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4A5" w:rsidRPr="00B124A5" w:rsidRDefault="00B124A5" w:rsidP="00B124A5">
      <w:pPr>
        <w:pBdr>
          <w:top w:val="single" w:sz="4" w:space="1" w:color="auto"/>
          <w:left w:val="single" w:sz="4" w:space="4" w:color="auto"/>
          <w:bottom w:val="single" w:sz="4" w:space="1" w:color="auto"/>
          <w:right w:val="single" w:sz="4" w:space="4" w:color="auto"/>
        </w:pBdr>
        <w:rPr>
          <w:b/>
          <w:sz w:val="28"/>
          <w:szCs w:val="28"/>
        </w:rPr>
      </w:pPr>
      <w:r w:rsidRPr="00B124A5">
        <w:rPr>
          <w:b/>
          <w:sz w:val="28"/>
          <w:szCs w:val="28"/>
        </w:rPr>
        <w:t>Oefening Refereren</w:t>
      </w:r>
    </w:p>
    <w:p w:rsidR="00B124A5" w:rsidRDefault="00B124A5">
      <w:pPr>
        <w:rPr>
          <w:i/>
        </w:rPr>
      </w:pPr>
    </w:p>
    <w:p w:rsidR="00FC5249" w:rsidRPr="000D166B" w:rsidRDefault="00096028">
      <w:pPr>
        <w:rPr>
          <w:i/>
        </w:rPr>
      </w:pPr>
      <w:r w:rsidRPr="000D166B">
        <w:rPr>
          <w:i/>
        </w:rPr>
        <w:t>Citaat 1</w:t>
      </w:r>
    </w:p>
    <w:p w:rsidR="00096028" w:rsidRDefault="00096028">
      <w:pPr>
        <w:rPr>
          <w:i/>
        </w:rPr>
      </w:pPr>
      <w:r w:rsidRPr="000D166B">
        <w:rPr>
          <w:i/>
        </w:rPr>
        <w:t>“</w:t>
      </w:r>
      <w:r w:rsidR="00296B38">
        <w:rPr>
          <w:i/>
        </w:rPr>
        <w:t>Wanneer iemand zorgbehoevend is omwille van ziekte, handicap of ouderdom, verlenen personen uit de nabije sociale omgeving (gezinsleden, andere familieleden, vrienden, buren en kennissen) doorgaans het overgrote deel van de zorg.”</w:t>
      </w:r>
      <w:r w:rsidRPr="000D166B">
        <w:rPr>
          <w:rStyle w:val="Voetnootmarkering"/>
          <w:i/>
        </w:rPr>
        <w:footnoteReference w:id="2"/>
      </w:r>
    </w:p>
    <w:p w:rsidR="00885A88" w:rsidRPr="000D166B" w:rsidRDefault="00885A88">
      <w:pPr>
        <w:rPr>
          <w:i/>
        </w:rPr>
      </w:pPr>
    </w:p>
    <w:p w:rsidR="00096028" w:rsidRPr="000D166B" w:rsidRDefault="00096028">
      <w:pPr>
        <w:rPr>
          <w:i/>
        </w:rPr>
      </w:pPr>
      <w:r w:rsidRPr="000D166B">
        <w:rPr>
          <w:i/>
        </w:rPr>
        <w:t>Citaat 2</w:t>
      </w:r>
    </w:p>
    <w:p w:rsidR="00096028" w:rsidRDefault="004F3453">
      <w:pPr>
        <w:rPr>
          <w:i/>
        </w:rPr>
      </w:pPr>
      <w:r>
        <w:rPr>
          <w:i/>
        </w:rPr>
        <w:t>“</w:t>
      </w:r>
      <w:r w:rsidR="00885A88">
        <w:rPr>
          <w:i/>
        </w:rPr>
        <w:t>H</w:t>
      </w:r>
      <w:r>
        <w:rPr>
          <w:i/>
        </w:rPr>
        <w:t>et gezin en de familie zouden hun functie als belangrijkste sociaal verband verloren hebben</w:t>
      </w:r>
      <w:r w:rsidR="00885A88">
        <w:rPr>
          <w:i/>
        </w:rPr>
        <w:t>”</w:t>
      </w:r>
      <w:r w:rsidR="00096028" w:rsidRPr="000D166B">
        <w:rPr>
          <w:rStyle w:val="Voetnootmarkering"/>
          <w:i/>
        </w:rPr>
        <w:footnoteReference w:id="3"/>
      </w:r>
    </w:p>
    <w:p w:rsidR="00885A88" w:rsidRPr="000D166B" w:rsidRDefault="00885A88">
      <w:pPr>
        <w:rPr>
          <w:i/>
        </w:rPr>
      </w:pPr>
    </w:p>
    <w:p w:rsidR="00096028" w:rsidRPr="000D166B" w:rsidRDefault="00096028">
      <w:pPr>
        <w:rPr>
          <w:i/>
        </w:rPr>
      </w:pPr>
      <w:r w:rsidRPr="000D166B">
        <w:rPr>
          <w:i/>
        </w:rPr>
        <w:t>Citaat 3</w:t>
      </w:r>
    </w:p>
    <w:p w:rsidR="00096028" w:rsidRPr="000D166B" w:rsidRDefault="00096028" w:rsidP="00096028">
      <w:pPr>
        <w:autoSpaceDE w:val="0"/>
        <w:autoSpaceDN w:val="0"/>
        <w:adjustRightInd w:val="0"/>
        <w:rPr>
          <w:i/>
          <w:lang w:eastAsia="en-US"/>
        </w:rPr>
      </w:pPr>
      <w:r w:rsidRPr="000D166B">
        <w:rPr>
          <w:i/>
        </w:rPr>
        <w:t>“</w:t>
      </w:r>
      <w:r w:rsidRPr="000D166B">
        <w:rPr>
          <w:i/>
          <w:lang w:eastAsia="en-US"/>
        </w:rPr>
        <w:t>Door de toenemende vergrijzing en de hoge kosten van de gezondheidszorg wordt</w:t>
      </w:r>
    </w:p>
    <w:p w:rsidR="00096028" w:rsidRDefault="00096028" w:rsidP="00096028">
      <w:pPr>
        <w:autoSpaceDE w:val="0"/>
        <w:autoSpaceDN w:val="0"/>
        <w:adjustRightInd w:val="0"/>
        <w:rPr>
          <w:i/>
          <w:lang w:eastAsia="en-US"/>
        </w:rPr>
      </w:pPr>
      <w:r w:rsidRPr="000D166B">
        <w:rPr>
          <w:i/>
          <w:lang w:eastAsia="en-US"/>
        </w:rPr>
        <w:t>mantelzorg alsmaar belangrijker. Het is niet alleen de goedkoopste vorm van zorg verlenen</w:t>
      </w:r>
      <w:r w:rsidR="0002736F" w:rsidRPr="000D166B">
        <w:rPr>
          <w:i/>
          <w:lang w:eastAsia="en-US"/>
        </w:rPr>
        <w:t>, maar</w:t>
      </w:r>
      <w:r w:rsidRPr="000D166B">
        <w:rPr>
          <w:i/>
          <w:lang w:eastAsia="en-US"/>
        </w:rPr>
        <w:t xml:space="preserve"> ook de meest gewilde voor de zorgbehoevenden.”</w:t>
      </w:r>
      <w:r w:rsidRPr="000D166B">
        <w:rPr>
          <w:rStyle w:val="Voetnootmarkering"/>
          <w:i/>
        </w:rPr>
        <w:footnoteReference w:id="4"/>
      </w:r>
    </w:p>
    <w:p w:rsidR="00885A88" w:rsidRPr="000D166B" w:rsidRDefault="00885A88" w:rsidP="00096028">
      <w:pPr>
        <w:autoSpaceDE w:val="0"/>
        <w:autoSpaceDN w:val="0"/>
        <w:adjustRightInd w:val="0"/>
        <w:rPr>
          <w:i/>
        </w:rPr>
      </w:pPr>
    </w:p>
    <w:p w:rsidR="00096028" w:rsidRPr="000D166B" w:rsidRDefault="00096028">
      <w:pPr>
        <w:rPr>
          <w:i/>
        </w:rPr>
      </w:pPr>
      <w:r w:rsidRPr="000D166B">
        <w:rPr>
          <w:i/>
        </w:rPr>
        <w:t>Citaat 4</w:t>
      </w:r>
    </w:p>
    <w:p w:rsidR="00096028" w:rsidRPr="000D166B" w:rsidRDefault="004F3336">
      <w:pPr>
        <w:rPr>
          <w:i/>
        </w:rPr>
      </w:pPr>
      <w:r>
        <w:rPr>
          <w:i/>
        </w:rPr>
        <w:t>“Deze monografie onderzoekt de omstandigheden waarin de mantelzorg al dan niet én al dan niet intensief wordt verstrekt”</w:t>
      </w:r>
      <w:r w:rsidR="00096028" w:rsidRPr="000D166B">
        <w:rPr>
          <w:rStyle w:val="Voetnootmarkering"/>
          <w:i/>
        </w:rPr>
        <w:footnoteReference w:id="5"/>
      </w:r>
    </w:p>
    <w:p w:rsidR="00885A88" w:rsidRDefault="00885A88">
      <w:pPr>
        <w:rPr>
          <w:i/>
        </w:rPr>
      </w:pPr>
    </w:p>
    <w:p w:rsidR="00096028" w:rsidRPr="000D166B" w:rsidRDefault="00096028">
      <w:pPr>
        <w:rPr>
          <w:i/>
        </w:rPr>
      </w:pPr>
      <w:r w:rsidRPr="000D166B">
        <w:rPr>
          <w:i/>
        </w:rPr>
        <w:t>Citaat 5</w:t>
      </w:r>
    </w:p>
    <w:p w:rsidR="00096028" w:rsidRPr="000D166B" w:rsidRDefault="00096028">
      <w:pPr>
        <w:rPr>
          <w:i/>
        </w:rPr>
      </w:pPr>
      <w:r w:rsidRPr="000D166B">
        <w:rPr>
          <w:i/>
        </w:rPr>
        <w:t>“</w:t>
      </w:r>
      <w:r w:rsidR="00885A88" w:rsidRPr="004F3336">
        <w:rPr>
          <w:i/>
        </w:rPr>
        <w:t>10 november is het Dag van de Mantelzorg. De dag waarop mantelzorgers eens in het zonnetje gezet worden: zij die altijd klaarstaan voor hun naaste die zorg nodig heeft, worden vandaag zelf eens verzorgd, verwend, verkwikt.</w:t>
      </w:r>
      <w:r w:rsidR="004F3336">
        <w:rPr>
          <w:i/>
        </w:rPr>
        <w:t>”</w:t>
      </w:r>
      <w:r w:rsidRPr="000D166B">
        <w:rPr>
          <w:rStyle w:val="Voetnootmarkering"/>
          <w:i/>
        </w:rPr>
        <w:footnoteReference w:id="6"/>
      </w:r>
    </w:p>
    <w:p w:rsidR="00885A88" w:rsidRDefault="00885A88">
      <w:pPr>
        <w:rPr>
          <w:i/>
        </w:rPr>
      </w:pPr>
    </w:p>
    <w:p w:rsidR="00096028" w:rsidRPr="000D166B" w:rsidRDefault="00096028">
      <w:pPr>
        <w:rPr>
          <w:i/>
        </w:rPr>
      </w:pPr>
      <w:r w:rsidRPr="000D166B">
        <w:rPr>
          <w:i/>
        </w:rPr>
        <w:t>Citaat 6</w:t>
      </w:r>
    </w:p>
    <w:p w:rsidR="00096028" w:rsidRPr="000D166B" w:rsidRDefault="00885A88">
      <w:pPr>
        <w:rPr>
          <w:i/>
        </w:rPr>
      </w:pPr>
      <w:r>
        <w:rPr>
          <w:i/>
        </w:rPr>
        <w:t xml:space="preserve">“Ons land telt steeds meer zorgbehoevenden ouderen en dit fenomeen zal de komende </w:t>
      </w:r>
      <w:r w:rsidR="0002736F">
        <w:rPr>
          <w:i/>
        </w:rPr>
        <w:t xml:space="preserve">jaren </w:t>
      </w:r>
      <w:r>
        <w:rPr>
          <w:i/>
        </w:rPr>
        <w:t>alleen maar toenemen.</w:t>
      </w:r>
      <w:r w:rsidR="00096028" w:rsidRPr="000D166B">
        <w:rPr>
          <w:i/>
        </w:rPr>
        <w:t>“</w:t>
      </w:r>
      <w:r w:rsidR="00096028" w:rsidRPr="000D166B">
        <w:rPr>
          <w:rStyle w:val="Voetnootmarkering"/>
          <w:i/>
        </w:rPr>
        <w:footnoteReference w:id="7"/>
      </w:r>
    </w:p>
    <w:p w:rsidR="00885A88" w:rsidRDefault="00885A88">
      <w:pPr>
        <w:rPr>
          <w:i/>
        </w:rPr>
      </w:pPr>
    </w:p>
    <w:p w:rsidR="00096028" w:rsidRPr="000D166B" w:rsidRDefault="00096028">
      <w:pPr>
        <w:rPr>
          <w:i/>
        </w:rPr>
      </w:pPr>
      <w:r w:rsidRPr="000D166B">
        <w:rPr>
          <w:i/>
        </w:rPr>
        <w:t>Citaat 7</w:t>
      </w:r>
    </w:p>
    <w:p w:rsidR="00096028" w:rsidRPr="00296B38" w:rsidRDefault="00096028">
      <w:pPr>
        <w:rPr>
          <w:i/>
        </w:rPr>
      </w:pPr>
      <w:r w:rsidRPr="00296B38">
        <w:rPr>
          <w:i/>
        </w:rPr>
        <w:t>“</w:t>
      </w:r>
      <w:r w:rsidR="00296B38" w:rsidRPr="00296B38">
        <w:rPr>
          <w:bCs/>
          <w:i/>
        </w:rPr>
        <w:t>Mantelzorg</w:t>
      </w:r>
      <w:r w:rsidR="00296B38" w:rsidRPr="00296B38">
        <w:rPr>
          <w:i/>
        </w:rPr>
        <w:t xml:space="preserve"> is de zorg voor </w:t>
      </w:r>
      <w:hyperlink r:id="rId7" w:tooltip="Chronische ziekte" w:history="1">
        <w:r w:rsidR="00296B38" w:rsidRPr="00296B38">
          <w:rPr>
            <w:rStyle w:val="Hyperlink"/>
            <w:i/>
            <w:color w:val="auto"/>
            <w:u w:val="none"/>
          </w:rPr>
          <w:t>chronisch zieken</w:t>
        </w:r>
      </w:hyperlink>
      <w:r w:rsidR="00296B38" w:rsidRPr="00296B38">
        <w:rPr>
          <w:i/>
        </w:rPr>
        <w:t>, ge</w:t>
      </w:r>
      <w:hyperlink r:id="rId8" w:tooltip="Handicap (medisch)" w:history="1">
        <w:r w:rsidR="00296B38" w:rsidRPr="00296B38">
          <w:rPr>
            <w:rStyle w:val="Hyperlink"/>
            <w:i/>
            <w:color w:val="auto"/>
            <w:u w:val="none"/>
          </w:rPr>
          <w:t>handicapten</w:t>
        </w:r>
      </w:hyperlink>
      <w:r w:rsidR="00296B38" w:rsidRPr="00296B38">
        <w:rPr>
          <w:i/>
        </w:rPr>
        <w:t xml:space="preserve"> en </w:t>
      </w:r>
      <w:hyperlink r:id="rId9" w:tooltip="Hulpbehoevend (de pagina bestaat niet)" w:history="1">
        <w:r w:rsidR="00296B38" w:rsidRPr="00296B38">
          <w:rPr>
            <w:rStyle w:val="Hyperlink"/>
            <w:i/>
            <w:color w:val="auto"/>
            <w:u w:val="none"/>
          </w:rPr>
          <w:t>hulpbehoevenden</w:t>
        </w:r>
      </w:hyperlink>
      <w:r w:rsidR="00296B38" w:rsidRPr="00296B38">
        <w:rPr>
          <w:i/>
        </w:rPr>
        <w:t xml:space="preserve"> door naasten: </w:t>
      </w:r>
      <w:hyperlink r:id="rId10" w:tooltip="Familie (verwanten)" w:history="1">
        <w:r w:rsidR="00296B38" w:rsidRPr="00296B38">
          <w:rPr>
            <w:rStyle w:val="Hyperlink"/>
            <w:i/>
            <w:color w:val="auto"/>
            <w:u w:val="none"/>
          </w:rPr>
          <w:t>familieleden</w:t>
        </w:r>
      </w:hyperlink>
      <w:r w:rsidR="00296B38" w:rsidRPr="00296B38">
        <w:rPr>
          <w:i/>
        </w:rPr>
        <w:t xml:space="preserve">, </w:t>
      </w:r>
      <w:hyperlink r:id="rId11" w:tooltip="Vriend" w:history="1">
        <w:r w:rsidR="00296B38" w:rsidRPr="00296B38">
          <w:rPr>
            <w:rStyle w:val="Hyperlink"/>
            <w:i/>
            <w:color w:val="auto"/>
            <w:u w:val="none"/>
          </w:rPr>
          <w:t>vrienden</w:t>
        </w:r>
      </w:hyperlink>
      <w:r w:rsidR="00296B38" w:rsidRPr="00296B38">
        <w:rPr>
          <w:i/>
        </w:rPr>
        <w:t xml:space="preserve">, </w:t>
      </w:r>
      <w:hyperlink r:id="rId12" w:tooltip="Vriend" w:history="1">
        <w:r w:rsidR="00296B38" w:rsidRPr="00296B38">
          <w:rPr>
            <w:rStyle w:val="Hyperlink"/>
            <w:i/>
            <w:color w:val="auto"/>
            <w:u w:val="none"/>
          </w:rPr>
          <w:t>kennissen</w:t>
        </w:r>
      </w:hyperlink>
      <w:r w:rsidR="00296B38" w:rsidRPr="00296B38">
        <w:rPr>
          <w:i/>
        </w:rPr>
        <w:t xml:space="preserve"> en </w:t>
      </w:r>
      <w:hyperlink r:id="rId13" w:tooltip="Buren (personen)" w:history="1">
        <w:r w:rsidR="00296B38" w:rsidRPr="00296B38">
          <w:rPr>
            <w:rStyle w:val="Hyperlink"/>
            <w:i/>
            <w:color w:val="auto"/>
            <w:u w:val="none"/>
          </w:rPr>
          <w:t>buren</w:t>
        </w:r>
      </w:hyperlink>
      <w:r w:rsidR="00296B38" w:rsidRPr="00296B38">
        <w:rPr>
          <w:i/>
        </w:rPr>
        <w:t xml:space="preserve">. Kenmerkend is de reeds bestaande </w:t>
      </w:r>
      <w:hyperlink r:id="rId14" w:tooltip="Persoonlijke band (de pagina bestaat niet)" w:history="1">
        <w:r w:rsidR="00296B38" w:rsidRPr="00296B38">
          <w:rPr>
            <w:rStyle w:val="Hyperlink"/>
            <w:i/>
            <w:color w:val="auto"/>
            <w:u w:val="none"/>
          </w:rPr>
          <w:t>persoonlijke band</w:t>
        </w:r>
      </w:hyperlink>
      <w:r w:rsidR="00296B38" w:rsidRPr="00296B38">
        <w:rPr>
          <w:i/>
        </w:rPr>
        <w:t xml:space="preserve"> tussen de mantelzorger en zijn of haar naaste”</w:t>
      </w:r>
      <w:r w:rsidRPr="00296B38">
        <w:rPr>
          <w:rStyle w:val="Voetnootmarkering"/>
          <w:i/>
        </w:rPr>
        <w:footnoteReference w:id="8"/>
      </w:r>
    </w:p>
    <w:p w:rsidR="00885A88" w:rsidRDefault="00885A88">
      <w:pPr>
        <w:rPr>
          <w:i/>
        </w:rPr>
      </w:pPr>
    </w:p>
    <w:p w:rsidR="00096028" w:rsidRPr="000D166B" w:rsidRDefault="00096028">
      <w:pPr>
        <w:rPr>
          <w:i/>
        </w:rPr>
      </w:pPr>
      <w:r w:rsidRPr="000D166B">
        <w:rPr>
          <w:i/>
        </w:rPr>
        <w:t>Citaat 8</w:t>
      </w:r>
    </w:p>
    <w:p w:rsidR="00096028" w:rsidRPr="000D166B" w:rsidRDefault="00096028">
      <w:pPr>
        <w:rPr>
          <w:i/>
        </w:rPr>
      </w:pPr>
      <w:r w:rsidRPr="000D166B">
        <w:rPr>
          <w:i/>
        </w:rPr>
        <w:t>“</w:t>
      </w:r>
      <w:r w:rsidR="000D166B" w:rsidRPr="000D166B">
        <w:rPr>
          <w:i/>
        </w:rPr>
        <w:t>Dankzij mantelzorgers kon ze 26 jaar thuis blijven wonen, ook al stond ze op de wachtlijst voor het rusthuis. 'Ze liet telkens anderen voor', zegt haar zoon.”</w:t>
      </w:r>
      <w:r w:rsidRPr="000D166B">
        <w:rPr>
          <w:rStyle w:val="Voetnootmarkering"/>
          <w:i/>
        </w:rPr>
        <w:footnoteReference w:id="9"/>
      </w:r>
    </w:p>
    <w:p w:rsidR="00096028" w:rsidRDefault="00096028"/>
    <w:p w:rsidR="00B124A5" w:rsidRDefault="00B124A5">
      <w:pPr>
        <w:rPr>
          <w:b/>
        </w:rPr>
      </w:pPr>
      <w:r>
        <w:rPr>
          <w:b/>
        </w:rPr>
        <w:br w:type="page"/>
      </w:r>
    </w:p>
    <w:p w:rsidR="00296B38" w:rsidRPr="004F3336" w:rsidRDefault="004F3336">
      <w:pPr>
        <w:rPr>
          <w:b/>
        </w:rPr>
      </w:pPr>
      <w:r w:rsidRPr="004F3336">
        <w:rPr>
          <w:b/>
        </w:rPr>
        <w:lastRenderedPageBreak/>
        <w:t>BIBLIOGRAFIE</w:t>
      </w:r>
    </w:p>
    <w:p w:rsidR="004F3336" w:rsidRDefault="004F3336"/>
    <w:p w:rsidR="0046648B" w:rsidRPr="004F3336" w:rsidRDefault="0046648B" w:rsidP="0046648B">
      <w:r w:rsidRPr="0002736F">
        <w:rPr>
          <w:rStyle w:val="Zwaar"/>
          <w:b w:val="0"/>
        </w:rPr>
        <w:t>BROUX S., GULIX E., MALCHAIR J. &amp; TRIANTAFYLLIDIS A.</w:t>
      </w:r>
      <w:r w:rsidRPr="0002736F">
        <w:br/>
      </w:r>
      <w:hyperlink r:id="rId15" w:history="1">
        <w:r w:rsidRPr="004F3336">
          <w:rPr>
            <w:rStyle w:val="Hyperlink"/>
            <w:i/>
            <w:color w:val="auto"/>
            <w:u w:val="none"/>
          </w:rPr>
          <w:t>Hoe inspelen op de noden van de mantelzorger?</w:t>
        </w:r>
      </w:hyperlink>
      <w:r w:rsidRPr="004F3336">
        <w:t xml:space="preserve"> Katholieke Hogeschool Limburg, 2009</w:t>
      </w:r>
    </w:p>
    <w:p w:rsidR="0046648B" w:rsidRDefault="0046648B" w:rsidP="004F3336">
      <w:pPr>
        <w:autoSpaceDE w:val="0"/>
        <w:autoSpaceDN w:val="0"/>
        <w:adjustRightInd w:val="0"/>
        <w:rPr>
          <w:lang w:eastAsia="en-US"/>
        </w:rPr>
      </w:pPr>
    </w:p>
    <w:p w:rsidR="004F3336" w:rsidRPr="004F3336" w:rsidRDefault="004F3336" w:rsidP="004F3336">
      <w:pPr>
        <w:autoSpaceDE w:val="0"/>
        <w:autoSpaceDN w:val="0"/>
        <w:adjustRightInd w:val="0"/>
        <w:rPr>
          <w:lang w:eastAsia="en-US"/>
        </w:rPr>
      </w:pPr>
      <w:r w:rsidRPr="004F3336">
        <w:rPr>
          <w:lang w:eastAsia="en-US"/>
        </w:rPr>
        <w:t xml:space="preserve">CRAEYNEST K. </w:t>
      </w:r>
      <w:r w:rsidRPr="004F3336">
        <w:rPr>
          <w:i/>
          <w:iCs/>
          <w:lang w:eastAsia="en-US"/>
        </w:rPr>
        <w:t>Zorgnood en zorgvoorkeur</w:t>
      </w:r>
      <w:r w:rsidRPr="004F3336">
        <w:rPr>
          <w:lang w:eastAsia="en-US"/>
        </w:rPr>
        <w:t xml:space="preserve">, p.37-64 In: JACOBS T. &amp; LODEWIJCKX E. [eds.], </w:t>
      </w:r>
      <w:r w:rsidRPr="004F3336">
        <w:rPr>
          <w:i/>
          <w:iCs/>
          <w:lang w:eastAsia="en-US"/>
        </w:rPr>
        <w:t xml:space="preserve">Grenzen aan mantelzorg, Sociaaldemografische hypothesen over de toekomst van de zorg. </w:t>
      </w:r>
      <w:r w:rsidRPr="004F3336">
        <w:rPr>
          <w:lang w:eastAsia="en-US"/>
        </w:rPr>
        <w:t>Garant, Antwerpen, 2006.</w:t>
      </w:r>
    </w:p>
    <w:p w:rsidR="004F3336" w:rsidRPr="004F3336" w:rsidRDefault="004F3336" w:rsidP="00296B38">
      <w:pPr>
        <w:autoSpaceDE w:val="0"/>
        <w:autoSpaceDN w:val="0"/>
        <w:adjustRightInd w:val="0"/>
        <w:rPr>
          <w:lang w:eastAsia="en-US"/>
        </w:rPr>
      </w:pPr>
    </w:p>
    <w:p w:rsidR="00296B38" w:rsidRPr="004F3336" w:rsidRDefault="00296B38" w:rsidP="00296B38">
      <w:pPr>
        <w:autoSpaceDE w:val="0"/>
        <w:autoSpaceDN w:val="0"/>
        <w:adjustRightInd w:val="0"/>
        <w:rPr>
          <w:i/>
          <w:iCs/>
          <w:lang w:eastAsia="en-US"/>
        </w:rPr>
      </w:pPr>
      <w:r w:rsidRPr="004F3336">
        <w:rPr>
          <w:lang w:eastAsia="en-US"/>
        </w:rPr>
        <w:t xml:space="preserve">DE KOKER B. &amp; JACOBS T. </w:t>
      </w:r>
      <w:r w:rsidRPr="004F3336">
        <w:rPr>
          <w:i/>
          <w:iCs/>
          <w:lang w:eastAsia="en-US"/>
        </w:rPr>
        <w:t>Hoe zwaar weegt de mantel?</w:t>
      </w:r>
    </w:p>
    <w:p w:rsidR="00296B38" w:rsidRPr="004F3336" w:rsidRDefault="00296B38" w:rsidP="00296B38">
      <w:pPr>
        <w:autoSpaceDE w:val="0"/>
        <w:autoSpaceDN w:val="0"/>
        <w:adjustRightInd w:val="0"/>
        <w:rPr>
          <w:lang w:eastAsia="en-US"/>
        </w:rPr>
      </w:pPr>
      <w:r w:rsidRPr="004F3336">
        <w:rPr>
          <w:i/>
          <w:iCs/>
          <w:lang w:eastAsia="en-US"/>
        </w:rPr>
        <w:t>Determinanten van de ervaren zorgbelasting bij Vlaamse mantelzorgers</w:t>
      </w:r>
      <w:r w:rsidRPr="004F3336">
        <w:rPr>
          <w:lang w:eastAsia="en-US"/>
        </w:rPr>
        <w:t>. In:</w:t>
      </w:r>
    </w:p>
    <w:p w:rsidR="00296B38" w:rsidRPr="004F3336" w:rsidRDefault="00296B38" w:rsidP="00296B38">
      <w:pPr>
        <w:autoSpaceDE w:val="0"/>
        <w:autoSpaceDN w:val="0"/>
        <w:adjustRightInd w:val="0"/>
        <w:rPr>
          <w:lang w:eastAsia="en-US"/>
        </w:rPr>
      </w:pPr>
      <w:r w:rsidRPr="004F3336">
        <w:rPr>
          <w:i/>
          <w:iCs/>
          <w:lang w:eastAsia="en-US"/>
        </w:rPr>
        <w:t>Tijdschrift voor sociologie</w:t>
      </w:r>
      <w:r w:rsidRPr="004F3336">
        <w:rPr>
          <w:lang w:eastAsia="en-US"/>
        </w:rPr>
        <w:t xml:space="preserve">, </w:t>
      </w:r>
      <w:r w:rsidR="0002736F" w:rsidRPr="004F3336">
        <w:rPr>
          <w:lang w:eastAsia="en-US"/>
        </w:rPr>
        <w:t>jg.29,</w:t>
      </w:r>
      <w:r w:rsidRPr="004F3336">
        <w:rPr>
          <w:lang w:eastAsia="en-US"/>
        </w:rPr>
        <w:t xml:space="preserve"> nr.2-3,2008.</w:t>
      </w:r>
    </w:p>
    <w:p w:rsidR="00296B38" w:rsidRPr="004F3336" w:rsidRDefault="00296B38" w:rsidP="00296B38">
      <w:pPr>
        <w:pStyle w:val="Voetnoottekst"/>
        <w:rPr>
          <w:sz w:val="24"/>
          <w:szCs w:val="24"/>
        </w:rPr>
      </w:pPr>
    </w:p>
    <w:p w:rsidR="00096028" w:rsidRPr="004F3336" w:rsidRDefault="000D166B" w:rsidP="00296B38">
      <w:r w:rsidRPr="004F3336">
        <w:t xml:space="preserve">DEPRAETERE I., </w:t>
      </w:r>
      <w:r w:rsidRPr="004F3336">
        <w:rPr>
          <w:rStyle w:val="Nadruk"/>
        </w:rPr>
        <w:t>Margriet verhuist op haar 96ste naar De Groene Linde</w:t>
      </w:r>
      <w:r w:rsidRPr="004F3336">
        <w:t xml:space="preserve">. In: </w:t>
      </w:r>
      <w:r w:rsidRPr="004F3336">
        <w:rPr>
          <w:rStyle w:val="Nadruk"/>
        </w:rPr>
        <w:t>Het Nieuwsblad</w:t>
      </w:r>
      <w:r w:rsidRPr="004F3336">
        <w:t>, 10 november 2009</w:t>
      </w:r>
    </w:p>
    <w:p w:rsidR="004F3336" w:rsidRPr="004F3336" w:rsidRDefault="004F3336" w:rsidP="00296B38"/>
    <w:p w:rsidR="004F3336" w:rsidRPr="004F3336" w:rsidRDefault="0046648B" w:rsidP="004F3336">
      <w:pPr>
        <w:pStyle w:val="Voetnoottekst"/>
        <w:rPr>
          <w:sz w:val="24"/>
          <w:szCs w:val="24"/>
        </w:rPr>
      </w:pPr>
      <w:r>
        <w:rPr>
          <w:sz w:val="24"/>
          <w:szCs w:val="24"/>
        </w:rPr>
        <w:t xml:space="preserve">ONDERSTEUNING IN THUISZORG VZW. </w:t>
      </w:r>
      <w:r w:rsidR="004F3336" w:rsidRPr="0046648B">
        <w:rPr>
          <w:i/>
          <w:sz w:val="24"/>
          <w:szCs w:val="24"/>
        </w:rPr>
        <w:t>Zorg verlenen, hulp krijgen, mantelzorg.</w:t>
      </w:r>
      <w:r w:rsidR="004F3336" w:rsidRPr="004F3336">
        <w:rPr>
          <w:sz w:val="24"/>
          <w:szCs w:val="24"/>
        </w:rPr>
        <w:t xml:space="preserve"> </w:t>
      </w:r>
      <w:hyperlink r:id="rId16" w:history="1">
        <w:r w:rsidRPr="00B512F1">
          <w:rPr>
            <w:rStyle w:val="Hyperlink"/>
            <w:sz w:val="24"/>
            <w:szCs w:val="24"/>
          </w:rPr>
          <w:t>http://www.thuis.zorg.mut400.be/OPMAAK_BROCHURE_MANTELZORG.pdf</w:t>
        </w:r>
      </w:hyperlink>
      <w:r w:rsidR="004F3336" w:rsidRPr="004F3336">
        <w:rPr>
          <w:sz w:val="24"/>
          <w:szCs w:val="24"/>
        </w:rPr>
        <w:t>, geraadpleegd op 23.12.2009</w:t>
      </w:r>
    </w:p>
    <w:p w:rsidR="00885A88" w:rsidRPr="004F3336" w:rsidRDefault="00885A88" w:rsidP="00296B38"/>
    <w:p w:rsidR="00885A88" w:rsidRDefault="00885A88" w:rsidP="00296B38">
      <w:r w:rsidRPr="004F3336">
        <w:t xml:space="preserve">POTTING, M. </w:t>
      </w:r>
      <w:r w:rsidRPr="004F3336">
        <w:rPr>
          <w:i/>
        </w:rPr>
        <w:t>Van je familie... Zorg, familie en sekse in de mantelzorg</w:t>
      </w:r>
      <w:r w:rsidRPr="004F3336">
        <w:t>. Aksant Amsterdam, 2001</w:t>
      </w:r>
    </w:p>
    <w:p w:rsidR="00B124A5" w:rsidRDefault="00B124A5" w:rsidP="00296B38"/>
    <w:p w:rsidR="00B124A5" w:rsidRPr="00B124A5" w:rsidRDefault="00B124A5" w:rsidP="00B124A5">
      <w:pPr>
        <w:pStyle w:val="Voetnoottekst"/>
        <w:rPr>
          <w:sz w:val="24"/>
          <w:szCs w:val="24"/>
        </w:rPr>
      </w:pPr>
      <w:r w:rsidRPr="00B124A5">
        <w:rPr>
          <w:sz w:val="24"/>
          <w:szCs w:val="24"/>
        </w:rPr>
        <w:t xml:space="preserve">SCHOEMAKER F., </w:t>
      </w:r>
      <w:hyperlink r:id="rId17" w:history="1">
        <w:r w:rsidRPr="00B124A5">
          <w:rPr>
            <w:rStyle w:val="Hyperlink"/>
            <w:color w:val="auto"/>
            <w:sz w:val="24"/>
            <w:szCs w:val="24"/>
          </w:rPr>
          <w:t>http://mantelzorgmakelaar.blogspot.com</w:t>
        </w:r>
      </w:hyperlink>
      <w:r w:rsidRPr="00B124A5">
        <w:rPr>
          <w:sz w:val="24"/>
          <w:szCs w:val="24"/>
        </w:rPr>
        <w:t>, geraadpleegd op 23.12.2009</w:t>
      </w:r>
    </w:p>
    <w:p w:rsidR="00885A88" w:rsidRPr="004F3336" w:rsidRDefault="00885A88" w:rsidP="00296B38"/>
    <w:p w:rsidR="00885A88" w:rsidRPr="004F3336" w:rsidRDefault="00885A88" w:rsidP="00885A88">
      <w:pPr>
        <w:pStyle w:val="Voetnoottekst"/>
        <w:rPr>
          <w:sz w:val="24"/>
          <w:szCs w:val="24"/>
        </w:rPr>
      </w:pPr>
      <w:r w:rsidRPr="004F3336">
        <w:rPr>
          <w:sz w:val="24"/>
          <w:szCs w:val="24"/>
        </w:rPr>
        <w:t>W</w:t>
      </w:r>
      <w:r w:rsidR="00B124A5">
        <w:rPr>
          <w:sz w:val="24"/>
          <w:szCs w:val="24"/>
        </w:rPr>
        <w:t>IKIPEDIA</w:t>
      </w:r>
      <w:r w:rsidRPr="004F3336">
        <w:rPr>
          <w:sz w:val="24"/>
          <w:szCs w:val="24"/>
        </w:rPr>
        <w:t xml:space="preserve">, </w:t>
      </w:r>
      <w:hyperlink r:id="rId18" w:history="1">
        <w:r w:rsidRPr="004F3336">
          <w:rPr>
            <w:rStyle w:val="Hyperlink"/>
            <w:color w:val="auto"/>
            <w:sz w:val="24"/>
            <w:szCs w:val="24"/>
          </w:rPr>
          <w:t>www.wikipedia.be</w:t>
        </w:r>
      </w:hyperlink>
      <w:r w:rsidRPr="004F3336">
        <w:rPr>
          <w:sz w:val="24"/>
          <w:szCs w:val="24"/>
        </w:rPr>
        <w:t>, geraadpleegd op 23.12.2009</w:t>
      </w:r>
    </w:p>
    <w:p w:rsidR="00885A88" w:rsidRDefault="00885A88" w:rsidP="00296B38"/>
    <w:sectPr w:rsidR="00885A88" w:rsidSect="00FC524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8F3" w:rsidRDefault="008358F3" w:rsidP="00096028">
      <w:r>
        <w:separator/>
      </w:r>
    </w:p>
  </w:endnote>
  <w:endnote w:type="continuationSeparator" w:id="1">
    <w:p w:rsidR="008358F3" w:rsidRDefault="008358F3" w:rsidP="000960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8F3" w:rsidRDefault="008358F3" w:rsidP="00096028">
      <w:r>
        <w:separator/>
      </w:r>
    </w:p>
  </w:footnote>
  <w:footnote w:type="continuationSeparator" w:id="1">
    <w:p w:rsidR="008358F3" w:rsidRDefault="008358F3" w:rsidP="00096028">
      <w:r>
        <w:continuationSeparator/>
      </w:r>
    </w:p>
  </w:footnote>
  <w:footnote w:id="2">
    <w:p w:rsidR="00096028" w:rsidRPr="00805B27" w:rsidRDefault="00096028" w:rsidP="00885A88">
      <w:pPr>
        <w:autoSpaceDE w:val="0"/>
        <w:autoSpaceDN w:val="0"/>
        <w:adjustRightInd w:val="0"/>
        <w:rPr>
          <w:sz w:val="20"/>
          <w:szCs w:val="20"/>
        </w:rPr>
      </w:pPr>
      <w:r w:rsidRPr="00805B27">
        <w:rPr>
          <w:rStyle w:val="Voetnootmarkering"/>
          <w:sz w:val="20"/>
          <w:szCs w:val="20"/>
        </w:rPr>
        <w:footnoteRef/>
      </w:r>
      <w:r w:rsidRPr="00805B27">
        <w:rPr>
          <w:sz w:val="20"/>
          <w:szCs w:val="20"/>
        </w:rPr>
        <w:t xml:space="preserve"> </w:t>
      </w:r>
      <w:r w:rsidR="00805B27" w:rsidRPr="00805B27">
        <w:rPr>
          <w:sz w:val="20"/>
          <w:szCs w:val="20"/>
        </w:rPr>
        <w:t>De Koker &amp; Jacobs, 2008, p.</w:t>
      </w:r>
      <w:r w:rsidR="00B124A5">
        <w:rPr>
          <w:sz w:val="20"/>
          <w:szCs w:val="20"/>
        </w:rPr>
        <w:t>258</w:t>
      </w:r>
    </w:p>
  </w:footnote>
  <w:footnote w:id="3">
    <w:p w:rsidR="00096028" w:rsidRPr="004F3336" w:rsidRDefault="00096028">
      <w:pPr>
        <w:pStyle w:val="Voetnoottekst"/>
      </w:pPr>
      <w:r w:rsidRPr="004F3336">
        <w:rPr>
          <w:rStyle w:val="Voetnootmarkering"/>
        </w:rPr>
        <w:footnoteRef/>
      </w:r>
      <w:r w:rsidRPr="004F3336">
        <w:t xml:space="preserve"> </w:t>
      </w:r>
      <w:r w:rsidR="00805B27">
        <w:t>Potting, 2001, p. 1</w:t>
      </w:r>
    </w:p>
  </w:footnote>
  <w:footnote w:id="4">
    <w:p w:rsidR="00096028" w:rsidRPr="00805B27" w:rsidRDefault="00096028">
      <w:pPr>
        <w:pStyle w:val="Voetnoottekst"/>
        <w:rPr>
          <w:lang w:val="en-US"/>
        </w:rPr>
      </w:pPr>
      <w:r w:rsidRPr="004F3336">
        <w:rPr>
          <w:rStyle w:val="Voetnootmarkering"/>
        </w:rPr>
        <w:footnoteRef/>
      </w:r>
      <w:r w:rsidRPr="00805B27">
        <w:rPr>
          <w:lang w:val="en-US"/>
        </w:rPr>
        <w:t xml:space="preserve"> </w:t>
      </w:r>
      <w:r w:rsidRPr="00805B27">
        <w:rPr>
          <w:rStyle w:val="Zwaar"/>
          <w:b w:val="0"/>
          <w:lang w:val="en-US"/>
        </w:rPr>
        <w:t>B</w:t>
      </w:r>
      <w:r w:rsidR="00805B27" w:rsidRPr="00805B27">
        <w:rPr>
          <w:rStyle w:val="Zwaar"/>
          <w:b w:val="0"/>
          <w:lang w:val="en-US"/>
        </w:rPr>
        <w:t>roux</w:t>
      </w:r>
      <w:r w:rsidRPr="00805B27">
        <w:rPr>
          <w:rStyle w:val="Zwaar"/>
          <w:b w:val="0"/>
          <w:lang w:val="en-US"/>
        </w:rPr>
        <w:t>, G</w:t>
      </w:r>
      <w:r w:rsidR="00805B27" w:rsidRPr="00805B27">
        <w:rPr>
          <w:rStyle w:val="Zwaar"/>
          <w:b w:val="0"/>
          <w:lang w:val="en-US"/>
        </w:rPr>
        <w:t>ulix</w:t>
      </w:r>
      <w:r w:rsidRPr="00805B27">
        <w:rPr>
          <w:rStyle w:val="Zwaar"/>
          <w:b w:val="0"/>
          <w:lang w:val="en-US"/>
        </w:rPr>
        <w:t>, M</w:t>
      </w:r>
      <w:r w:rsidR="00805B27" w:rsidRPr="00805B27">
        <w:rPr>
          <w:rStyle w:val="Zwaar"/>
          <w:b w:val="0"/>
          <w:lang w:val="en-US"/>
        </w:rPr>
        <w:t>alchair</w:t>
      </w:r>
      <w:r w:rsidRPr="00805B27">
        <w:rPr>
          <w:rStyle w:val="Zwaar"/>
          <w:b w:val="0"/>
          <w:lang w:val="en-US"/>
        </w:rPr>
        <w:t xml:space="preserve"> &amp; T</w:t>
      </w:r>
      <w:r w:rsidR="00805B27" w:rsidRPr="00805B27">
        <w:rPr>
          <w:rStyle w:val="Zwaar"/>
          <w:b w:val="0"/>
          <w:lang w:val="en-US"/>
        </w:rPr>
        <w:t>riantafyllidis</w:t>
      </w:r>
      <w:r w:rsidRPr="00805B27">
        <w:rPr>
          <w:lang w:val="en-US"/>
        </w:rPr>
        <w:t>, 2009</w:t>
      </w:r>
      <w:r w:rsidR="00805B27" w:rsidRPr="00805B27">
        <w:rPr>
          <w:lang w:val="en-US"/>
        </w:rPr>
        <w:t>,  p</w:t>
      </w:r>
      <w:r w:rsidR="00B124A5">
        <w:rPr>
          <w:lang w:val="en-US"/>
        </w:rPr>
        <w:t>.4</w:t>
      </w:r>
    </w:p>
  </w:footnote>
  <w:footnote w:id="5">
    <w:p w:rsidR="00096028" w:rsidRPr="004F3336" w:rsidRDefault="00096028" w:rsidP="004F3336">
      <w:pPr>
        <w:autoSpaceDE w:val="0"/>
        <w:autoSpaceDN w:val="0"/>
        <w:adjustRightInd w:val="0"/>
        <w:rPr>
          <w:sz w:val="20"/>
          <w:szCs w:val="20"/>
        </w:rPr>
      </w:pPr>
      <w:r w:rsidRPr="004F3336">
        <w:rPr>
          <w:rStyle w:val="Voetnootmarkering"/>
          <w:sz w:val="20"/>
          <w:szCs w:val="20"/>
        </w:rPr>
        <w:footnoteRef/>
      </w:r>
      <w:r w:rsidRPr="004F3336">
        <w:rPr>
          <w:sz w:val="20"/>
          <w:szCs w:val="20"/>
        </w:rPr>
        <w:t xml:space="preserve"> </w:t>
      </w:r>
      <w:r w:rsidR="0002736F" w:rsidRPr="004F3336">
        <w:rPr>
          <w:sz w:val="20"/>
          <w:szCs w:val="20"/>
          <w:lang w:eastAsia="en-US"/>
        </w:rPr>
        <w:t>C</w:t>
      </w:r>
      <w:r w:rsidR="0002736F">
        <w:rPr>
          <w:sz w:val="20"/>
          <w:szCs w:val="20"/>
          <w:lang w:eastAsia="en-US"/>
        </w:rPr>
        <w:t>raeynest,</w:t>
      </w:r>
      <w:r w:rsidR="004F3336" w:rsidRPr="004F3336">
        <w:rPr>
          <w:sz w:val="20"/>
          <w:szCs w:val="20"/>
          <w:lang w:eastAsia="en-US"/>
        </w:rPr>
        <w:t xml:space="preserve"> 2006</w:t>
      </w:r>
      <w:r w:rsidR="00805B27">
        <w:rPr>
          <w:sz w:val="20"/>
          <w:szCs w:val="20"/>
          <w:lang w:eastAsia="en-US"/>
        </w:rPr>
        <w:t>, p</w:t>
      </w:r>
      <w:r w:rsidR="00B124A5">
        <w:rPr>
          <w:sz w:val="20"/>
          <w:szCs w:val="20"/>
          <w:lang w:eastAsia="en-US"/>
        </w:rPr>
        <w:t>.</w:t>
      </w:r>
      <w:r w:rsidR="00805B27">
        <w:rPr>
          <w:sz w:val="20"/>
          <w:szCs w:val="20"/>
          <w:lang w:eastAsia="en-US"/>
        </w:rPr>
        <w:t xml:space="preserve"> 37</w:t>
      </w:r>
    </w:p>
  </w:footnote>
  <w:footnote w:id="6">
    <w:p w:rsidR="00096028" w:rsidRPr="004F3336" w:rsidRDefault="00096028">
      <w:pPr>
        <w:pStyle w:val="Voetnoottekst"/>
      </w:pPr>
      <w:r w:rsidRPr="004F3336">
        <w:rPr>
          <w:rStyle w:val="Voetnootmarkering"/>
        </w:rPr>
        <w:footnoteRef/>
      </w:r>
      <w:r w:rsidRPr="004F3336">
        <w:t xml:space="preserve"> </w:t>
      </w:r>
      <w:r w:rsidR="004F3336" w:rsidRPr="004F3336">
        <w:t xml:space="preserve">Schoemaker </w:t>
      </w:r>
      <w:hyperlink r:id="rId1" w:history="1">
        <w:r w:rsidR="004F3336" w:rsidRPr="004F3336">
          <w:rPr>
            <w:rStyle w:val="Hyperlink"/>
          </w:rPr>
          <w:t>http://mantelzorgmakelaar.blogspot.com</w:t>
        </w:r>
      </w:hyperlink>
      <w:r w:rsidR="00805B27">
        <w:t>,</w:t>
      </w:r>
    </w:p>
  </w:footnote>
  <w:footnote w:id="7">
    <w:p w:rsidR="00096028" w:rsidRPr="004F3336" w:rsidRDefault="00096028">
      <w:pPr>
        <w:pStyle w:val="Voetnoottekst"/>
      </w:pPr>
      <w:r w:rsidRPr="004F3336">
        <w:rPr>
          <w:rStyle w:val="Voetnootmarkering"/>
        </w:rPr>
        <w:footnoteRef/>
      </w:r>
      <w:r w:rsidRPr="004F3336">
        <w:t xml:space="preserve"> </w:t>
      </w:r>
      <w:r w:rsidR="00885A88" w:rsidRPr="004F3336">
        <w:t>O</w:t>
      </w:r>
      <w:r w:rsidR="00B124A5">
        <w:t xml:space="preserve">ndersteuning in thuiszorg vzw, </w:t>
      </w:r>
      <w:r w:rsidR="00805B27">
        <w:t>p.</w:t>
      </w:r>
      <w:r w:rsidR="00B124A5">
        <w:t>3</w:t>
      </w:r>
    </w:p>
  </w:footnote>
  <w:footnote w:id="8">
    <w:p w:rsidR="00096028" w:rsidRPr="004F3336" w:rsidRDefault="00096028">
      <w:pPr>
        <w:pStyle w:val="Voetnoottekst"/>
      </w:pPr>
      <w:r w:rsidRPr="004F3336">
        <w:rPr>
          <w:rStyle w:val="Voetnootmarkering"/>
        </w:rPr>
        <w:footnoteRef/>
      </w:r>
      <w:r w:rsidRPr="004F3336">
        <w:t xml:space="preserve"> </w:t>
      </w:r>
      <w:r w:rsidR="00885A88" w:rsidRPr="004F3336">
        <w:t>W</w:t>
      </w:r>
      <w:r w:rsidR="00296B38" w:rsidRPr="004F3336">
        <w:t>ikipedia</w:t>
      </w:r>
      <w:r w:rsidR="00B124A5">
        <w:t xml:space="preserve"> mantelzorg</w:t>
      </w:r>
    </w:p>
  </w:footnote>
  <w:footnote w:id="9">
    <w:p w:rsidR="00096028" w:rsidRDefault="00096028">
      <w:pPr>
        <w:pStyle w:val="Voetnoottekst"/>
      </w:pPr>
      <w:r>
        <w:rPr>
          <w:rStyle w:val="Voetnootmarkering"/>
        </w:rPr>
        <w:footnoteRef/>
      </w:r>
      <w:r>
        <w:t xml:space="preserve"> </w:t>
      </w:r>
      <w:r w:rsidR="000D166B">
        <w:t>D</w:t>
      </w:r>
      <w:r w:rsidR="00B124A5">
        <w:t xml:space="preserve">epraetere, </w:t>
      </w:r>
      <w:r w:rsidR="000D166B">
        <w:t>2009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Pr>
  <w:endnotePr>
    <w:endnote w:id="0"/>
    <w:endnote w:id="1"/>
  </w:endnotePr>
  <w:compat/>
  <w:rsids>
    <w:rsidRoot w:val="00096028"/>
    <w:rsid w:val="00017BDA"/>
    <w:rsid w:val="0002736F"/>
    <w:rsid w:val="000567F7"/>
    <w:rsid w:val="00096028"/>
    <w:rsid w:val="000D166B"/>
    <w:rsid w:val="002309A5"/>
    <w:rsid w:val="00296B38"/>
    <w:rsid w:val="0046648B"/>
    <w:rsid w:val="004F3336"/>
    <w:rsid w:val="004F3453"/>
    <w:rsid w:val="00805B27"/>
    <w:rsid w:val="008358F3"/>
    <w:rsid w:val="00885A88"/>
    <w:rsid w:val="009A40BE"/>
    <w:rsid w:val="00B124A5"/>
    <w:rsid w:val="00DF5877"/>
    <w:rsid w:val="00F13730"/>
    <w:rsid w:val="00FC52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C5249"/>
    <w:rPr>
      <w:sz w:val="24"/>
      <w:szCs w:val="24"/>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rsid w:val="00096028"/>
    <w:rPr>
      <w:sz w:val="20"/>
      <w:szCs w:val="20"/>
    </w:rPr>
  </w:style>
  <w:style w:type="character" w:customStyle="1" w:styleId="VoetnoottekstChar">
    <w:name w:val="Voetnoottekst Char"/>
    <w:basedOn w:val="Standaardalinea-lettertype"/>
    <w:link w:val="Voetnoottekst"/>
    <w:rsid w:val="00096028"/>
    <w:rPr>
      <w:lang w:val="nl-BE" w:eastAsia="nl-NL"/>
    </w:rPr>
  </w:style>
  <w:style w:type="character" w:styleId="Voetnootmarkering">
    <w:name w:val="footnote reference"/>
    <w:basedOn w:val="Standaardalinea-lettertype"/>
    <w:rsid w:val="00096028"/>
    <w:rPr>
      <w:vertAlign w:val="superscript"/>
    </w:rPr>
  </w:style>
  <w:style w:type="character" w:styleId="Zwaar">
    <w:name w:val="Strong"/>
    <w:basedOn w:val="Standaardalinea-lettertype"/>
    <w:uiPriority w:val="22"/>
    <w:qFormat/>
    <w:rsid w:val="00096028"/>
    <w:rPr>
      <w:b/>
      <w:bCs/>
    </w:rPr>
  </w:style>
  <w:style w:type="character" w:styleId="Hyperlink">
    <w:name w:val="Hyperlink"/>
    <w:basedOn w:val="Standaardalinea-lettertype"/>
    <w:uiPriority w:val="99"/>
    <w:unhideWhenUsed/>
    <w:rsid w:val="00096028"/>
    <w:rPr>
      <w:color w:val="0000FF"/>
      <w:u w:val="single"/>
    </w:rPr>
  </w:style>
  <w:style w:type="character" w:styleId="Nadruk">
    <w:name w:val="Emphasis"/>
    <w:basedOn w:val="Standaardalinea-lettertype"/>
    <w:uiPriority w:val="20"/>
    <w:qFormat/>
    <w:rsid w:val="000D166B"/>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Handicap_%28medisch%29" TargetMode="External"/><Relationship Id="rId13" Type="http://schemas.openxmlformats.org/officeDocument/2006/relationships/hyperlink" Target="http://nl.wikipedia.org/wiki/Buren_%28personen%29" TargetMode="External"/><Relationship Id="rId18" Type="http://schemas.openxmlformats.org/officeDocument/2006/relationships/hyperlink" Target="http://www.wikipedia.be" TargetMode="External"/><Relationship Id="rId3" Type="http://schemas.openxmlformats.org/officeDocument/2006/relationships/settings" Target="settings.xml"/><Relationship Id="rId7" Type="http://schemas.openxmlformats.org/officeDocument/2006/relationships/hyperlink" Target="http://nl.wikipedia.org/wiki/Chronische_ziekte" TargetMode="External"/><Relationship Id="rId12" Type="http://schemas.openxmlformats.org/officeDocument/2006/relationships/hyperlink" Target="http://nl.wikipedia.org/wiki/Vriend" TargetMode="External"/><Relationship Id="rId17" Type="http://schemas.openxmlformats.org/officeDocument/2006/relationships/hyperlink" Target="http://mantelzorgmakelaar.blogspot.com" TargetMode="External"/><Relationship Id="rId2" Type="http://schemas.openxmlformats.org/officeDocument/2006/relationships/styles" Target="styles.xml"/><Relationship Id="rId16" Type="http://schemas.openxmlformats.org/officeDocument/2006/relationships/hyperlink" Target="http://www.thuis.zorg.mut400.be/OPMAAK_BROCHURE_MANTELZORG.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nl.wikipedia.org/wiki/Vriend" TargetMode="External"/><Relationship Id="rId5" Type="http://schemas.openxmlformats.org/officeDocument/2006/relationships/footnotes" Target="footnotes.xml"/><Relationship Id="rId15" Type="http://schemas.openxmlformats.org/officeDocument/2006/relationships/hyperlink" Target="http://mantelzorg.wikidot.com/local--files/eindwerken/E09_VP_07_GulixEllen_BrouxSabrina_MalchairJulie_TriantafyllidisAnastasia.pdf" TargetMode="External"/><Relationship Id="rId10" Type="http://schemas.openxmlformats.org/officeDocument/2006/relationships/hyperlink" Target="http://nl.wikipedia.org/wiki/Familie_%28verwanten%2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l.wikipedia.org/w/index.php?title=Hulpbehoevend&amp;action=edit&amp;redlink=1" TargetMode="External"/><Relationship Id="rId14" Type="http://schemas.openxmlformats.org/officeDocument/2006/relationships/hyperlink" Target="http://nl.wikipedia.org/w/index.php?title=Persoonlijke_band&amp;action=edit&amp;redlink=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mantelzorgmakelaar.blogspot.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91D33-FC55-452A-8081-888EF17E7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538</Words>
  <Characters>3071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USER</Company>
  <LinksUpToDate>false</LinksUpToDate>
  <CharactersWithSpaces>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2009-12-27T15:40:00Z</dcterms:created>
  <dcterms:modified xsi:type="dcterms:W3CDTF">2010-01-04T12:12:00Z</dcterms:modified>
</cp:coreProperties>
</file>